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3E8" w:rsidRPr="003E6604" w:rsidRDefault="001C43E8" w:rsidP="001C43E8">
      <w:pPr>
        <w:autoSpaceDE w:val="0"/>
        <w:autoSpaceDN w:val="0"/>
        <w:adjustRightInd w:val="0"/>
        <w:spacing w:after="0" w:line="240" w:lineRule="auto"/>
        <w:ind w:left="440"/>
        <w:jc w:val="center"/>
        <w:rPr>
          <w:rFonts w:ascii="Arial" w:hAnsi="Arial" w:cs="Arial"/>
          <w:b/>
          <w:color w:val="000000"/>
          <w:sz w:val="28"/>
          <w:szCs w:val="28"/>
        </w:rPr>
      </w:pPr>
    </w:p>
    <w:p w:rsidR="001C43E8" w:rsidRPr="003E6604" w:rsidRDefault="001C43E8" w:rsidP="001C43E8">
      <w:pPr>
        <w:autoSpaceDE w:val="0"/>
        <w:autoSpaceDN w:val="0"/>
        <w:adjustRightInd w:val="0"/>
        <w:spacing w:after="0" w:line="240" w:lineRule="auto"/>
        <w:ind w:left="440"/>
        <w:jc w:val="center"/>
        <w:rPr>
          <w:rFonts w:ascii="Arial" w:hAnsi="Arial" w:cs="Arial"/>
          <w:b/>
          <w:color w:val="000000"/>
          <w:sz w:val="28"/>
          <w:szCs w:val="28"/>
        </w:rPr>
      </w:pPr>
    </w:p>
    <w:p w:rsidR="003E6604" w:rsidRDefault="003E6604" w:rsidP="001C43E8">
      <w:pPr>
        <w:autoSpaceDE w:val="0"/>
        <w:autoSpaceDN w:val="0"/>
        <w:adjustRightInd w:val="0"/>
        <w:spacing w:after="0" w:line="240" w:lineRule="auto"/>
        <w:ind w:left="440"/>
        <w:jc w:val="center"/>
        <w:rPr>
          <w:rFonts w:ascii="Arial" w:hAnsi="Arial" w:cs="Arial"/>
          <w:b/>
          <w:color w:val="000000"/>
          <w:sz w:val="28"/>
          <w:szCs w:val="28"/>
        </w:rPr>
      </w:pPr>
    </w:p>
    <w:p w:rsidR="001C43E8" w:rsidRPr="003E6604" w:rsidRDefault="001C43E8" w:rsidP="001C43E8">
      <w:pPr>
        <w:autoSpaceDE w:val="0"/>
        <w:autoSpaceDN w:val="0"/>
        <w:adjustRightInd w:val="0"/>
        <w:spacing w:after="0" w:line="240" w:lineRule="auto"/>
        <w:ind w:left="440"/>
        <w:jc w:val="center"/>
        <w:rPr>
          <w:rFonts w:ascii="Arial" w:hAnsi="Arial" w:cs="Arial"/>
          <w:b/>
          <w:color w:val="000000"/>
          <w:sz w:val="28"/>
          <w:szCs w:val="28"/>
        </w:rPr>
      </w:pPr>
      <w:r w:rsidRPr="003E6604">
        <w:rPr>
          <w:rFonts w:ascii="Arial" w:hAnsi="Arial" w:cs="Arial"/>
          <w:b/>
          <w:color w:val="000000"/>
          <w:sz w:val="28"/>
          <w:szCs w:val="28"/>
        </w:rPr>
        <w:t xml:space="preserve">Registration </w:t>
      </w:r>
      <w:r w:rsidR="001A753E" w:rsidRPr="003E6604">
        <w:rPr>
          <w:rFonts w:ascii="Arial" w:hAnsi="Arial" w:cs="Arial"/>
          <w:b/>
          <w:color w:val="000000"/>
          <w:sz w:val="28"/>
          <w:szCs w:val="28"/>
        </w:rPr>
        <w:t xml:space="preserve">Form </w:t>
      </w:r>
      <w:r w:rsidRPr="003E6604">
        <w:rPr>
          <w:rFonts w:ascii="Arial" w:hAnsi="Arial" w:cs="Arial"/>
          <w:b/>
          <w:color w:val="000000"/>
          <w:sz w:val="28"/>
          <w:szCs w:val="28"/>
        </w:rPr>
        <w:t xml:space="preserve">for </w:t>
      </w:r>
      <w:r w:rsidR="003E6604" w:rsidRPr="003E6604">
        <w:rPr>
          <w:rFonts w:ascii="Arial" w:hAnsi="Arial" w:cs="Arial"/>
          <w:b/>
          <w:color w:val="000000"/>
          <w:sz w:val="28"/>
          <w:szCs w:val="28"/>
        </w:rPr>
        <w:t xml:space="preserve">Having a Resource </w:t>
      </w:r>
      <w:r w:rsidRPr="003E6604">
        <w:rPr>
          <w:rFonts w:ascii="Arial" w:hAnsi="Arial" w:cs="Arial"/>
          <w:b/>
          <w:color w:val="000000"/>
          <w:sz w:val="28"/>
          <w:szCs w:val="28"/>
        </w:rPr>
        <w:t xml:space="preserve">Table  </w:t>
      </w:r>
    </w:p>
    <w:p w:rsidR="001C43E8" w:rsidRPr="003E6604" w:rsidRDefault="00831DCE" w:rsidP="001C43E8">
      <w:pPr>
        <w:autoSpaceDE w:val="0"/>
        <w:autoSpaceDN w:val="0"/>
        <w:adjustRightInd w:val="0"/>
        <w:spacing w:after="0" w:line="240" w:lineRule="auto"/>
        <w:ind w:left="440"/>
        <w:jc w:val="center"/>
        <w:rPr>
          <w:rFonts w:ascii="Arial" w:hAnsi="Arial" w:cs="Arial"/>
          <w:b/>
          <w:color w:val="000000"/>
          <w:sz w:val="28"/>
          <w:szCs w:val="28"/>
        </w:rPr>
      </w:pPr>
      <w:r>
        <w:rPr>
          <w:rFonts w:ascii="Arial" w:hAnsi="Arial" w:cs="Arial"/>
          <w:b/>
          <w:color w:val="000000"/>
          <w:sz w:val="28"/>
          <w:szCs w:val="28"/>
        </w:rPr>
        <w:t>Middleburgh</w:t>
      </w:r>
      <w:r w:rsidR="001A753E" w:rsidRPr="003E6604">
        <w:rPr>
          <w:rFonts w:ascii="Arial" w:hAnsi="Arial" w:cs="Arial"/>
          <w:b/>
          <w:color w:val="000000"/>
          <w:sz w:val="28"/>
          <w:szCs w:val="28"/>
        </w:rPr>
        <w:t xml:space="preserve"> Out of the Darkness</w:t>
      </w:r>
      <w:r w:rsidR="001C43E8" w:rsidRPr="003E6604">
        <w:rPr>
          <w:rFonts w:ascii="Arial" w:hAnsi="Arial" w:cs="Arial"/>
          <w:b/>
          <w:color w:val="000000"/>
          <w:sz w:val="28"/>
          <w:szCs w:val="28"/>
        </w:rPr>
        <w:t xml:space="preserve"> Community Walk</w:t>
      </w:r>
    </w:p>
    <w:p w:rsidR="001C43E8" w:rsidRPr="003E6604" w:rsidRDefault="00C0237D" w:rsidP="001C43E8">
      <w:pPr>
        <w:autoSpaceDE w:val="0"/>
        <w:autoSpaceDN w:val="0"/>
        <w:adjustRightInd w:val="0"/>
        <w:spacing w:after="0" w:line="240" w:lineRule="auto"/>
        <w:ind w:left="440"/>
        <w:jc w:val="center"/>
        <w:rPr>
          <w:rFonts w:ascii="Arial" w:hAnsi="Arial" w:cs="Arial"/>
          <w:color w:val="000000"/>
          <w:sz w:val="28"/>
          <w:szCs w:val="28"/>
        </w:rPr>
      </w:pPr>
      <w:r w:rsidRPr="003E6604">
        <w:rPr>
          <w:rFonts w:ascii="Arial" w:hAnsi="Arial" w:cs="Arial"/>
          <w:color w:val="000000"/>
          <w:sz w:val="28"/>
          <w:szCs w:val="28"/>
        </w:rPr>
        <w:br/>
      </w:r>
      <w:r w:rsidR="00831DCE">
        <w:rPr>
          <w:rFonts w:ascii="Arial" w:hAnsi="Arial" w:cs="Arial"/>
          <w:color w:val="000000"/>
          <w:sz w:val="28"/>
          <w:szCs w:val="28"/>
        </w:rPr>
        <w:t>Middleburgh Central School</w:t>
      </w:r>
      <w:r w:rsidR="003E6604" w:rsidRPr="003E6604">
        <w:rPr>
          <w:rFonts w:ascii="Arial" w:hAnsi="Arial" w:cs="Arial"/>
          <w:color w:val="000000"/>
          <w:sz w:val="28"/>
          <w:szCs w:val="28"/>
        </w:rPr>
        <w:t xml:space="preserve">, </w:t>
      </w:r>
      <w:r w:rsidR="00831DCE">
        <w:rPr>
          <w:rFonts w:ascii="Arial" w:hAnsi="Arial" w:cs="Arial"/>
          <w:color w:val="000000"/>
          <w:sz w:val="28"/>
          <w:szCs w:val="28"/>
        </w:rPr>
        <w:t>Middleburgh</w:t>
      </w:r>
      <w:r w:rsidR="001C43E8" w:rsidRPr="003E6604">
        <w:rPr>
          <w:rFonts w:ascii="Arial" w:hAnsi="Arial" w:cs="Arial"/>
          <w:color w:val="000000"/>
          <w:sz w:val="28"/>
          <w:szCs w:val="28"/>
        </w:rPr>
        <w:t xml:space="preserve">, NY </w:t>
      </w:r>
    </w:p>
    <w:p w:rsidR="001C43E8" w:rsidRPr="003E6604" w:rsidRDefault="00831DCE" w:rsidP="001C43E8">
      <w:pPr>
        <w:autoSpaceDE w:val="0"/>
        <w:autoSpaceDN w:val="0"/>
        <w:adjustRightInd w:val="0"/>
        <w:spacing w:after="0" w:line="240" w:lineRule="auto"/>
        <w:ind w:left="440"/>
        <w:jc w:val="center"/>
        <w:rPr>
          <w:rFonts w:ascii="Arial" w:hAnsi="Arial" w:cs="Arial"/>
          <w:color w:val="000000"/>
          <w:sz w:val="28"/>
          <w:szCs w:val="28"/>
        </w:rPr>
      </w:pPr>
      <w:r>
        <w:rPr>
          <w:rFonts w:ascii="Arial" w:hAnsi="Arial" w:cs="Arial"/>
          <w:color w:val="000000"/>
          <w:sz w:val="28"/>
          <w:szCs w:val="28"/>
        </w:rPr>
        <w:t>September 15</w:t>
      </w:r>
      <w:r w:rsidR="003E6604" w:rsidRPr="003E6604">
        <w:rPr>
          <w:rFonts w:ascii="Arial" w:hAnsi="Arial" w:cs="Arial"/>
          <w:color w:val="000000"/>
          <w:sz w:val="28"/>
          <w:szCs w:val="28"/>
        </w:rPr>
        <w:t>, 2018</w:t>
      </w:r>
      <w:r w:rsidR="001C43E8" w:rsidRPr="003E6604">
        <w:rPr>
          <w:rFonts w:ascii="Arial" w:hAnsi="Arial" w:cs="Arial"/>
          <w:color w:val="000000"/>
          <w:sz w:val="28"/>
          <w:szCs w:val="28"/>
        </w:rPr>
        <w:br/>
      </w:r>
    </w:p>
    <w:p w:rsidR="001C43E8" w:rsidRPr="003E6604" w:rsidRDefault="001C43E8" w:rsidP="001C43E8">
      <w:pPr>
        <w:autoSpaceDE w:val="0"/>
        <w:autoSpaceDN w:val="0"/>
        <w:adjustRightInd w:val="0"/>
        <w:spacing w:after="0" w:line="240" w:lineRule="auto"/>
        <w:ind w:left="440"/>
        <w:jc w:val="center"/>
        <w:rPr>
          <w:rFonts w:ascii="Arial" w:hAnsi="Arial" w:cs="Arial"/>
          <w:color w:val="000000"/>
          <w:sz w:val="24"/>
          <w:szCs w:val="24"/>
        </w:rPr>
      </w:pPr>
    </w:p>
    <w:tbl>
      <w:tblPr>
        <w:tblStyle w:val="TableGrid"/>
        <w:tblW w:w="0" w:type="auto"/>
        <w:tblInd w:w="440" w:type="dxa"/>
        <w:tblLook w:val="04A0" w:firstRow="1" w:lastRow="0" w:firstColumn="1" w:lastColumn="0" w:noHBand="0" w:noVBand="1"/>
      </w:tblPr>
      <w:tblGrid>
        <w:gridCol w:w="2188"/>
        <w:gridCol w:w="8100"/>
      </w:tblGrid>
      <w:tr w:rsidR="001C43E8" w:rsidRPr="003E6604" w:rsidTr="001C43E8">
        <w:trPr>
          <w:trHeight w:val="404"/>
        </w:trPr>
        <w:tc>
          <w:tcPr>
            <w:tcW w:w="2188" w:type="dxa"/>
            <w:tcBorders>
              <w:top w:val="nil"/>
              <w:left w:val="nil"/>
              <w:bottom w:val="nil"/>
              <w:right w:val="nil"/>
            </w:tcBorders>
          </w:tcPr>
          <w:p w:rsidR="001C43E8" w:rsidRPr="003E6604" w:rsidRDefault="001C43E8" w:rsidP="001C43E8">
            <w:pPr>
              <w:autoSpaceDE w:val="0"/>
              <w:autoSpaceDN w:val="0"/>
              <w:adjustRightInd w:val="0"/>
              <w:rPr>
                <w:rFonts w:ascii="Arial" w:hAnsi="Arial" w:cs="Arial"/>
                <w:color w:val="000000"/>
                <w:sz w:val="24"/>
                <w:szCs w:val="24"/>
              </w:rPr>
            </w:pPr>
            <w:r w:rsidRPr="003E6604">
              <w:rPr>
                <w:rFonts w:ascii="Arial" w:hAnsi="Arial" w:cs="Arial"/>
                <w:color w:val="000000"/>
                <w:sz w:val="24"/>
                <w:szCs w:val="24"/>
              </w:rPr>
              <w:t>Organization Name:</w:t>
            </w:r>
          </w:p>
        </w:tc>
        <w:tc>
          <w:tcPr>
            <w:tcW w:w="8100" w:type="dxa"/>
            <w:tcBorders>
              <w:top w:val="nil"/>
              <w:left w:val="nil"/>
              <w:bottom w:val="single" w:sz="4" w:space="0" w:color="auto"/>
              <w:right w:val="nil"/>
            </w:tcBorders>
          </w:tcPr>
          <w:p w:rsidR="001C43E8" w:rsidRPr="003E6604" w:rsidRDefault="001C43E8" w:rsidP="001C43E8">
            <w:pPr>
              <w:autoSpaceDE w:val="0"/>
              <w:autoSpaceDN w:val="0"/>
              <w:adjustRightInd w:val="0"/>
              <w:rPr>
                <w:rFonts w:ascii="Arial" w:hAnsi="Arial" w:cs="Arial"/>
                <w:color w:val="000000"/>
                <w:sz w:val="24"/>
                <w:szCs w:val="24"/>
              </w:rPr>
            </w:pPr>
          </w:p>
        </w:tc>
      </w:tr>
    </w:tbl>
    <w:p w:rsidR="001C43E8" w:rsidRPr="003E6604" w:rsidRDefault="001C43E8" w:rsidP="001C43E8">
      <w:pPr>
        <w:autoSpaceDE w:val="0"/>
        <w:autoSpaceDN w:val="0"/>
        <w:adjustRightInd w:val="0"/>
        <w:spacing w:after="0" w:line="240" w:lineRule="auto"/>
        <w:ind w:left="440"/>
        <w:rPr>
          <w:rFonts w:ascii="Arial" w:hAnsi="Arial" w:cs="Arial"/>
          <w:color w:val="000000"/>
          <w:sz w:val="24"/>
          <w:szCs w:val="24"/>
        </w:rPr>
      </w:pPr>
    </w:p>
    <w:tbl>
      <w:tblPr>
        <w:tblStyle w:val="TableGrid"/>
        <w:tblW w:w="0" w:type="auto"/>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8"/>
        <w:gridCol w:w="4050"/>
        <w:gridCol w:w="1111"/>
        <w:gridCol w:w="3299"/>
      </w:tblGrid>
      <w:tr w:rsidR="001C43E8" w:rsidRPr="003E6604" w:rsidTr="001C43E8">
        <w:trPr>
          <w:trHeight w:val="377"/>
        </w:trPr>
        <w:tc>
          <w:tcPr>
            <w:tcW w:w="1828" w:type="dxa"/>
          </w:tcPr>
          <w:p w:rsidR="001C43E8" w:rsidRPr="003E6604" w:rsidRDefault="001C43E8" w:rsidP="001C43E8">
            <w:pPr>
              <w:autoSpaceDE w:val="0"/>
              <w:autoSpaceDN w:val="0"/>
              <w:adjustRightInd w:val="0"/>
              <w:rPr>
                <w:rFonts w:ascii="Arial" w:hAnsi="Arial" w:cs="Arial"/>
                <w:color w:val="000000"/>
                <w:sz w:val="24"/>
                <w:szCs w:val="24"/>
              </w:rPr>
            </w:pPr>
            <w:r w:rsidRPr="003E6604">
              <w:rPr>
                <w:rFonts w:ascii="Arial" w:hAnsi="Arial" w:cs="Arial"/>
                <w:color w:val="000000"/>
                <w:sz w:val="24"/>
                <w:szCs w:val="24"/>
              </w:rPr>
              <w:t>Contact Person:</w:t>
            </w:r>
          </w:p>
        </w:tc>
        <w:tc>
          <w:tcPr>
            <w:tcW w:w="4050" w:type="dxa"/>
            <w:tcBorders>
              <w:bottom w:val="single" w:sz="4" w:space="0" w:color="auto"/>
            </w:tcBorders>
          </w:tcPr>
          <w:p w:rsidR="001C43E8" w:rsidRPr="003E6604" w:rsidRDefault="001C43E8" w:rsidP="001C43E8">
            <w:pPr>
              <w:autoSpaceDE w:val="0"/>
              <w:autoSpaceDN w:val="0"/>
              <w:adjustRightInd w:val="0"/>
              <w:rPr>
                <w:rFonts w:ascii="Arial" w:hAnsi="Arial" w:cs="Arial"/>
                <w:color w:val="000000"/>
                <w:sz w:val="24"/>
                <w:szCs w:val="24"/>
              </w:rPr>
            </w:pPr>
          </w:p>
        </w:tc>
        <w:tc>
          <w:tcPr>
            <w:tcW w:w="1111" w:type="dxa"/>
          </w:tcPr>
          <w:p w:rsidR="001C43E8" w:rsidRPr="003E6604" w:rsidRDefault="001C43E8" w:rsidP="001C43E8">
            <w:pPr>
              <w:autoSpaceDE w:val="0"/>
              <w:autoSpaceDN w:val="0"/>
              <w:adjustRightInd w:val="0"/>
              <w:rPr>
                <w:rFonts w:ascii="Arial" w:hAnsi="Arial" w:cs="Arial"/>
                <w:color w:val="000000"/>
                <w:sz w:val="24"/>
                <w:szCs w:val="24"/>
              </w:rPr>
            </w:pPr>
            <w:r w:rsidRPr="003E6604">
              <w:rPr>
                <w:rFonts w:ascii="Arial" w:hAnsi="Arial" w:cs="Arial"/>
                <w:color w:val="000000"/>
                <w:sz w:val="24"/>
                <w:szCs w:val="24"/>
              </w:rPr>
              <w:t>Phone #:</w:t>
            </w:r>
          </w:p>
        </w:tc>
        <w:tc>
          <w:tcPr>
            <w:tcW w:w="3299" w:type="dxa"/>
            <w:tcBorders>
              <w:bottom w:val="single" w:sz="4" w:space="0" w:color="auto"/>
            </w:tcBorders>
          </w:tcPr>
          <w:p w:rsidR="001C43E8" w:rsidRPr="003E6604" w:rsidRDefault="001C43E8" w:rsidP="001C43E8">
            <w:pPr>
              <w:autoSpaceDE w:val="0"/>
              <w:autoSpaceDN w:val="0"/>
              <w:adjustRightInd w:val="0"/>
              <w:rPr>
                <w:rFonts w:ascii="Arial" w:hAnsi="Arial" w:cs="Arial"/>
                <w:color w:val="000000"/>
                <w:sz w:val="24"/>
                <w:szCs w:val="24"/>
              </w:rPr>
            </w:pPr>
          </w:p>
        </w:tc>
      </w:tr>
    </w:tbl>
    <w:p w:rsidR="001C43E8" w:rsidRPr="003E6604" w:rsidRDefault="001C43E8" w:rsidP="001C43E8">
      <w:pPr>
        <w:autoSpaceDE w:val="0"/>
        <w:autoSpaceDN w:val="0"/>
        <w:adjustRightInd w:val="0"/>
        <w:spacing w:after="0" w:line="240" w:lineRule="auto"/>
        <w:ind w:left="440"/>
        <w:rPr>
          <w:rFonts w:ascii="Arial" w:hAnsi="Arial" w:cs="Arial"/>
          <w:color w:val="000000"/>
          <w:sz w:val="24"/>
          <w:szCs w:val="24"/>
        </w:rPr>
      </w:pPr>
    </w:p>
    <w:tbl>
      <w:tblPr>
        <w:tblStyle w:val="TableGrid"/>
        <w:tblW w:w="0" w:type="auto"/>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8370"/>
      </w:tblGrid>
      <w:tr w:rsidR="001C43E8" w:rsidRPr="003E6604" w:rsidTr="001C43E8">
        <w:trPr>
          <w:trHeight w:val="404"/>
        </w:trPr>
        <w:tc>
          <w:tcPr>
            <w:tcW w:w="1918" w:type="dxa"/>
          </w:tcPr>
          <w:p w:rsidR="001C43E8" w:rsidRPr="003E6604" w:rsidRDefault="001C43E8" w:rsidP="001C43E8">
            <w:pPr>
              <w:autoSpaceDE w:val="0"/>
              <w:autoSpaceDN w:val="0"/>
              <w:adjustRightInd w:val="0"/>
              <w:rPr>
                <w:rFonts w:ascii="Arial" w:hAnsi="Arial" w:cs="Arial"/>
                <w:color w:val="000000"/>
                <w:sz w:val="24"/>
                <w:szCs w:val="24"/>
              </w:rPr>
            </w:pPr>
            <w:r w:rsidRPr="003E6604">
              <w:rPr>
                <w:rFonts w:ascii="Arial" w:hAnsi="Arial" w:cs="Arial"/>
                <w:color w:val="000000"/>
                <w:sz w:val="24"/>
                <w:szCs w:val="24"/>
              </w:rPr>
              <w:t xml:space="preserve">Mailing Address: </w:t>
            </w:r>
          </w:p>
        </w:tc>
        <w:tc>
          <w:tcPr>
            <w:tcW w:w="8370" w:type="dxa"/>
            <w:tcBorders>
              <w:bottom w:val="single" w:sz="4" w:space="0" w:color="auto"/>
            </w:tcBorders>
          </w:tcPr>
          <w:p w:rsidR="001C43E8" w:rsidRPr="003E6604" w:rsidRDefault="001C43E8" w:rsidP="001C43E8">
            <w:pPr>
              <w:autoSpaceDE w:val="0"/>
              <w:autoSpaceDN w:val="0"/>
              <w:adjustRightInd w:val="0"/>
              <w:rPr>
                <w:rFonts w:ascii="Arial" w:hAnsi="Arial" w:cs="Arial"/>
                <w:color w:val="000000"/>
                <w:sz w:val="24"/>
                <w:szCs w:val="24"/>
              </w:rPr>
            </w:pPr>
          </w:p>
        </w:tc>
      </w:tr>
      <w:tr w:rsidR="001C43E8" w:rsidRPr="003E6604" w:rsidTr="001C43E8">
        <w:trPr>
          <w:trHeight w:val="404"/>
        </w:trPr>
        <w:tc>
          <w:tcPr>
            <w:tcW w:w="1918" w:type="dxa"/>
          </w:tcPr>
          <w:p w:rsidR="001C43E8" w:rsidRPr="003E6604" w:rsidRDefault="001C43E8" w:rsidP="001C43E8">
            <w:pPr>
              <w:autoSpaceDE w:val="0"/>
              <w:autoSpaceDN w:val="0"/>
              <w:adjustRightInd w:val="0"/>
              <w:rPr>
                <w:rFonts w:ascii="Arial" w:hAnsi="Arial" w:cs="Arial"/>
                <w:color w:val="000000"/>
                <w:sz w:val="24"/>
                <w:szCs w:val="24"/>
              </w:rPr>
            </w:pPr>
          </w:p>
        </w:tc>
        <w:tc>
          <w:tcPr>
            <w:tcW w:w="8370" w:type="dxa"/>
            <w:tcBorders>
              <w:top w:val="single" w:sz="4" w:space="0" w:color="auto"/>
              <w:bottom w:val="single" w:sz="4" w:space="0" w:color="auto"/>
            </w:tcBorders>
          </w:tcPr>
          <w:p w:rsidR="001C43E8" w:rsidRPr="003E6604" w:rsidRDefault="001C43E8" w:rsidP="001C43E8">
            <w:pPr>
              <w:autoSpaceDE w:val="0"/>
              <w:autoSpaceDN w:val="0"/>
              <w:adjustRightInd w:val="0"/>
              <w:rPr>
                <w:rFonts w:ascii="Arial" w:hAnsi="Arial" w:cs="Arial"/>
                <w:color w:val="000000"/>
                <w:sz w:val="24"/>
                <w:szCs w:val="24"/>
              </w:rPr>
            </w:pPr>
          </w:p>
        </w:tc>
      </w:tr>
    </w:tbl>
    <w:p w:rsidR="001C43E8" w:rsidRPr="003E6604" w:rsidRDefault="001C43E8" w:rsidP="001C43E8">
      <w:pPr>
        <w:autoSpaceDE w:val="0"/>
        <w:autoSpaceDN w:val="0"/>
        <w:adjustRightInd w:val="0"/>
        <w:spacing w:after="0" w:line="240" w:lineRule="auto"/>
        <w:rPr>
          <w:rFonts w:ascii="Arial" w:hAnsi="Arial" w:cs="Arial"/>
          <w:color w:val="000000"/>
          <w:sz w:val="24"/>
          <w:szCs w:val="24"/>
        </w:rPr>
      </w:pPr>
    </w:p>
    <w:tbl>
      <w:tblPr>
        <w:tblStyle w:val="TableGrid"/>
        <w:tblW w:w="0" w:type="auto"/>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9432"/>
      </w:tblGrid>
      <w:tr w:rsidR="001C43E8" w:rsidRPr="003E6604" w:rsidTr="001C43E8">
        <w:trPr>
          <w:trHeight w:val="332"/>
        </w:trPr>
        <w:tc>
          <w:tcPr>
            <w:tcW w:w="856" w:type="dxa"/>
          </w:tcPr>
          <w:p w:rsidR="001C43E8" w:rsidRPr="003E6604" w:rsidRDefault="001C43E8" w:rsidP="001C43E8">
            <w:pPr>
              <w:autoSpaceDE w:val="0"/>
              <w:autoSpaceDN w:val="0"/>
              <w:adjustRightInd w:val="0"/>
              <w:rPr>
                <w:rFonts w:ascii="Arial" w:hAnsi="Arial" w:cs="Arial"/>
                <w:color w:val="000000"/>
                <w:sz w:val="24"/>
                <w:szCs w:val="24"/>
              </w:rPr>
            </w:pPr>
            <w:r w:rsidRPr="003E6604">
              <w:rPr>
                <w:rFonts w:ascii="Arial" w:hAnsi="Arial" w:cs="Arial"/>
                <w:color w:val="000000"/>
                <w:sz w:val="24"/>
                <w:szCs w:val="24"/>
              </w:rPr>
              <w:t xml:space="preserve">Email: </w:t>
            </w:r>
          </w:p>
        </w:tc>
        <w:tc>
          <w:tcPr>
            <w:tcW w:w="9432" w:type="dxa"/>
            <w:tcBorders>
              <w:bottom w:val="single" w:sz="4" w:space="0" w:color="auto"/>
            </w:tcBorders>
          </w:tcPr>
          <w:p w:rsidR="001C43E8" w:rsidRPr="003E6604" w:rsidRDefault="001C43E8" w:rsidP="001C43E8">
            <w:pPr>
              <w:autoSpaceDE w:val="0"/>
              <w:autoSpaceDN w:val="0"/>
              <w:adjustRightInd w:val="0"/>
              <w:rPr>
                <w:rFonts w:ascii="Arial" w:hAnsi="Arial" w:cs="Arial"/>
                <w:color w:val="000000"/>
                <w:sz w:val="24"/>
                <w:szCs w:val="24"/>
              </w:rPr>
            </w:pPr>
          </w:p>
        </w:tc>
      </w:tr>
    </w:tbl>
    <w:p w:rsidR="001C43E8" w:rsidRPr="003E6604" w:rsidRDefault="001C43E8" w:rsidP="001C43E8">
      <w:pPr>
        <w:spacing w:after="0" w:line="240" w:lineRule="auto"/>
        <w:ind w:firstLine="440"/>
        <w:rPr>
          <w:rFonts w:ascii="Arial" w:hAnsi="Arial" w:cs="Arial"/>
          <w:color w:val="000000"/>
          <w:sz w:val="24"/>
          <w:szCs w:val="24"/>
        </w:rPr>
      </w:pPr>
    </w:p>
    <w:tbl>
      <w:tblPr>
        <w:tblStyle w:val="TableGrid"/>
        <w:tblW w:w="0" w:type="auto"/>
        <w:tblInd w:w="46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1C43E8" w:rsidRPr="003E6604" w:rsidTr="001C43E8">
        <w:trPr>
          <w:trHeight w:val="386"/>
        </w:trPr>
        <w:tc>
          <w:tcPr>
            <w:tcW w:w="10260" w:type="dxa"/>
            <w:tcBorders>
              <w:bottom w:val="nil"/>
            </w:tcBorders>
          </w:tcPr>
          <w:p w:rsidR="001C43E8" w:rsidRPr="003E6604" w:rsidRDefault="001C43E8" w:rsidP="001C43E8">
            <w:pPr>
              <w:rPr>
                <w:rFonts w:ascii="Arial" w:hAnsi="Arial" w:cs="Arial"/>
                <w:color w:val="000000"/>
                <w:sz w:val="24"/>
                <w:szCs w:val="24"/>
              </w:rPr>
            </w:pPr>
            <w:r w:rsidRPr="003E6604">
              <w:rPr>
                <w:rFonts w:ascii="Arial" w:hAnsi="Arial" w:cs="Arial"/>
                <w:color w:val="000000"/>
                <w:sz w:val="24"/>
                <w:szCs w:val="24"/>
              </w:rPr>
              <w:t>Briefly describe your table or the services your organization provides:</w:t>
            </w:r>
          </w:p>
        </w:tc>
      </w:tr>
      <w:tr w:rsidR="001C43E8" w:rsidRPr="003E6604" w:rsidTr="001C43E8">
        <w:trPr>
          <w:trHeight w:val="449"/>
        </w:trPr>
        <w:tc>
          <w:tcPr>
            <w:tcW w:w="10260" w:type="dxa"/>
            <w:tcBorders>
              <w:bottom w:val="single" w:sz="4" w:space="0" w:color="auto"/>
            </w:tcBorders>
          </w:tcPr>
          <w:p w:rsidR="001C43E8" w:rsidRPr="003E6604" w:rsidRDefault="001C43E8" w:rsidP="001C43E8">
            <w:pPr>
              <w:rPr>
                <w:rFonts w:ascii="Arial" w:hAnsi="Arial" w:cs="Arial"/>
                <w:color w:val="000000"/>
                <w:sz w:val="24"/>
                <w:szCs w:val="24"/>
              </w:rPr>
            </w:pPr>
          </w:p>
        </w:tc>
      </w:tr>
      <w:tr w:rsidR="001C43E8" w:rsidRPr="003E6604" w:rsidTr="001C43E8">
        <w:trPr>
          <w:trHeight w:val="449"/>
        </w:trPr>
        <w:tc>
          <w:tcPr>
            <w:tcW w:w="10260" w:type="dxa"/>
            <w:tcBorders>
              <w:top w:val="single" w:sz="4" w:space="0" w:color="auto"/>
              <w:bottom w:val="single" w:sz="4" w:space="0" w:color="auto"/>
            </w:tcBorders>
          </w:tcPr>
          <w:p w:rsidR="001C43E8" w:rsidRPr="003E6604" w:rsidRDefault="001C43E8" w:rsidP="001C43E8">
            <w:pPr>
              <w:rPr>
                <w:rFonts w:ascii="Arial" w:hAnsi="Arial" w:cs="Arial"/>
                <w:color w:val="000000"/>
                <w:sz w:val="24"/>
                <w:szCs w:val="24"/>
              </w:rPr>
            </w:pPr>
          </w:p>
        </w:tc>
      </w:tr>
      <w:tr w:rsidR="001C43E8" w:rsidRPr="003E6604" w:rsidTr="001C43E8">
        <w:trPr>
          <w:trHeight w:val="449"/>
        </w:trPr>
        <w:tc>
          <w:tcPr>
            <w:tcW w:w="10260" w:type="dxa"/>
            <w:tcBorders>
              <w:top w:val="single" w:sz="4" w:space="0" w:color="auto"/>
            </w:tcBorders>
          </w:tcPr>
          <w:p w:rsidR="001C43E8" w:rsidRPr="003E6604" w:rsidRDefault="001C43E8" w:rsidP="001C43E8">
            <w:pPr>
              <w:rPr>
                <w:rFonts w:ascii="Arial" w:hAnsi="Arial" w:cs="Arial"/>
                <w:color w:val="000000"/>
                <w:sz w:val="24"/>
                <w:szCs w:val="24"/>
              </w:rPr>
            </w:pPr>
          </w:p>
        </w:tc>
      </w:tr>
    </w:tbl>
    <w:p w:rsidR="001C43E8" w:rsidRPr="003E6604" w:rsidRDefault="001C43E8" w:rsidP="001C43E8">
      <w:pPr>
        <w:pStyle w:val="Heading1"/>
        <w:jc w:val="center"/>
        <w:rPr>
          <w:rFonts w:cs="Arial"/>
          <w:sz w:val="24"/>
          <w:szCs w:val="24"/>
        </w:rPr>
      </w:pPr>
    </w:p>
    <w:p w:rsidR="001C43E8" w:rsidRPr="003E6604" w:rsidRDefault="001C43E8" w:rsidP="001C43E8">
      <w:pPr>
        <w:pStyle w:val="Heading1"/>
        <w:jc w:val="center"/>
        <w:rPr>
          <w:rFonts w:cs="Arial"/>
          <w:sz w:val="24"/>
          <w:szCs w:val="24"/>
        </w:rPr>
      </w:pPr>
    </w:p>
    <w:p w:rsidR="003E6604" w:rsidRDefault="001C43E8" w:rsidP="00797208">
      <w:pPr>
        <w:pStyle w:val="Heading1"/>
        <w:spacing w:line="240" w:lineRule="auto"/>
        <w:jc w:val="center"/>
        <w:rPr>
          <w:rFonts w:cs="Arial"/>
          <w:b w:val="0"/>
          <w:sz w:val="24"/>
          <w:szCs w:val="24"/>
        </w:rPr>
      </w:pPr>
      <w:r w:rsidRPr="003E6604">
        <w:rPr>
          <w:rFonts w:cs="Arial"/>
          <w:sz w:val="24"/>
          <w:szCs w:val="24"/>
        </w:rPr>
        <w:t>Please retu</w:t>
      </w:r>
      <w:r w:rsidR="003E6604">
        <w:rPr>
          <w:rFonts w:cs="Arial"/>
          <w:sz w:val="24"/>
          <w:szCs w:val="24"/>
        </w:rPr>
        <w:t>rn this registration form by Mon</w:t>
      </w:r>
      <w:r w:rsidRPr="003E6604">
        <w:rPr>
          <w:rFonts w:cs="Arial"/>
          <w:sz w:val="24"/>
          <w:szCs w:val="24"/>
        </w:rPr>
        <w:t xml:space="preserve">day, </w:t>
      </w:r>
      <w:r w:rsidR="00831DCE">
        <w:rPr>
          <w:rFonts w:cs="Arial"/>
          <w:sz w:val="24"/>
          <w:szCs w:val="24"/>
        </w:rPr>
        <w:t>September</w:t>
      </w:r>
      <w:bookmarkStart w:id="0" w:name="_GoBack"/>
      <w:bookmarkEnd w:id="0"/>
      <w:r w:rsidR="00C0237D" w:rsidRPr="003E6604">
        <w:rPr>
          <w:rFonts w:cs="Arial"/>
          <w:sz w:val="24"/>
          <w:szCs w:val="24"/>
        </w:rPr>
        <w:t xml:space="preserve"> </w:t>
      </w:r>
      <w:r w:rsidR="00831DCE">
        <w:rPr>
          <w:rFonts w:cs="Arial"/>
          <w:sz w:val="24"/>
          <w:szCs w:val="24"/>
        </w:rPr>
        <w:t>3</w:t>
      </w:r>
      <w:r w:rsidRPr="003E6604">
        <w:rPr>
          <w:rFonts w:cs="Arial"/>
          <w:sz w:val="24"/>
          <w:szCs w:val="24"/>
        </w:rPr>
        <w:t xml:space="preserve"> by mail or email.</w:t>
      </w:r>
      <w:r w:rsidR="00797208" w:rsidRPr="003E6604">
        <w:rPr>
          <w:rFonts w:cs="Arial"/>
          <w:sz w:val="24"/>
          <w:szCs w:val="24"/>
        </w:rPr>
        <w:t xml:space="preserve"> </w:t>
      </w:r>
      <w:r w:rsidR="00797208" w:rsidRPr="003E6604">
        <w:rPr>
          <w:rFonts w:cs="Arial"/>
          <w:sz w:val="24"/>
          <w:szCs w:val="24"/>
        </w:rPr>
        <w:br/>
      </w:r>
      <w:r w:rsidR="00797208" w:rsidRPr="003E6604">
        <w:rPr>
          <w:rFonts w:cs="Arial"/>
          <w:b w:val="0"/>
          <w:sz w:val="24"/>
          <w:szCs w:val="24"/>
        </w:rPr>
        <w:t>Once received, you will receive a confirmation email to ensure a spot will be reserved for you.</w:t>
      </w:r>
    </w:p>
    <w:p w:rsidR="001C43E8" w:rsidRPr="003E6604" w:rsidRDefault="003E6604" w:rsidP="00797208">
      <w:pPr>
        <w:pStyle w:val="Heading1"/>
        <w:spacing w:line="240" w:lineRule="auto"/>
        <w:jc w:val="center"/>
        <w:rPr>
          <w:rFonts w:cs="Arial"/>
          <w:b w:val="0"/>
          <w:sz w:val="24"/>
          <w:szCs w:val="24"/>
        </w:rPr>
      </w:pPr>
      <w:r>
        <w:rPr>
          <w:rFonts w:cs="Arial"/>
          <w:b w:val="0"/>
          <w:sz w:val="24"/>
          <w:szCs w:val="24"/>
        </w:rPr>
        <w:t>By completing this form, you agree to the criteria for tabling listed on 2</w:t>
      </w:r>
      <w:r w:rsidRPr="003E6604">
        <w:rPr>
          <w:rFonts w:cs="Arial"/>
          <w:b w:val="0"/>
          <w:sz w:val="24"/>
          <w:szCs w:val="24"/>
          <w:vertAlign w:val="superscript"/>
        </w:rPr>
        <w:t>nd</w:t>
      </w:r>
      <w:r>
        <w:rPr>
          <w:rFonts w:cs="Arial"/>
          <w:b w:val="0"/>
          <w:sz w:val="24"/>
          <w:szCs w:val="24"/>
        </w:rPr>
        <w:t xml:space="preserve"> page of this form. </w:t>
      </w:r>
    </w:p>
    <w:p w:rsidR="00797208" w:rsidRPr="003E6604" w:rsidRDefault="00797208" w:rsidP="001C43E8">
      <w:pPr>
        <w:spacing w:after="0" w:line="240" w:lineRule="auto"/>
        <w:jc w:val="center"/>
        <w:rPr>
          <w:rFonts w:ascii="Arial" w:hAnsi="Arial" w:cs="Arial"/>
          <w:sz w:val="24"/>
          <w:szCs w:val="24"/>
        </w:rPr>
      </w:pPr>
    </w:p>
    <w:p w:rsidR="001C43E8" w:rsidRPr="003E6604" w:rsidRDefault="001C43E8" w:rsidP="001C43E8">
      <w:pPr>
        <w:spacing w:after="0" w:line="240" w:lineRule="auto"/>
        <w:jc w:val="center"/>
        <w:rPr>
          <w:rFonts w:ascii="Arial" w:hAnsi="Arial" w:cs="Arial"/>
          <w:sz w:val="24"/>
          <w:szCs w:val="24"/>
        </w:rPr>
      </w:pPr>
      <w:r w:rsidRPr="003E6604">
        <w:rPr>
          <w:rFonts w:ascii="Arial" w:hAnsi="Arial" w:cs="Arial"/>
          <w:sz w:val="24"/>
          <w:szCs w:val="24"/>
        </w:rPr>
        <w:t xml:space="preserve">AFSP – </w:t>
      </w:r>
      <w:r w:rsidR="001643DC">
        <w:rPr>
          <w:rFonts w:ascii="Arial" w:hAnsi="Arial" w:cs="Arial"/>
          <w:sz w:val="24"/>
          <w:szCs w:val="24"/>
        </w:rPr>
        <w:t>South Central</w:t>
      </w:r>
      <w:r w:rsidRPr="003E6604">
        <w:rPr>
          <w:rFonts w:ascii="Arial" w:hAnsi="Arial" w:cs="Arial"/>
          <w:sz w:val="24"/>
          <w:szCs w:val="24"/>
        </w:rPr>
        <w:t xml:space="preserve"> NY Chapter</w:t>
      </w:r>
    </w:p>
    <w:p w:rsidR="001C43E8" w:rsidRPr="003E6604" w:rsidRDefault="001643DC" w:rsidP="001C43E8">
      <w:pPr>
        <w:spacing w:after="0" w:line="240" w:lineRule="auto"/>
        <w:jc w:val="center"/>
        <w:rPr>
          <w:rFonts w:ascii="Arial" w:hAnsi="Arial" w:cs="Arial"/>
          <w:sz w:val="24"/>
          <w:szCs w:val="24"/>
        </w:rPr>
      </w:pPr>
      <w:r>
        <w:rPr>
          <w:rFonts w:ascii="Arial" w:hAnsi="Arial" w:cs="Arial"/>
          <w:sz w:val="24"/>
          <w:szCs w:val="24"/>
        </w:rPr>
        <w:t>PO Box 175</w:t>
      </w:r>
    </w:p>
    <w:p w:rsidR="001C43E8" w:rsidRPr="003E6604" w:rsidRDefault="001643DC" w:rsidP="001C43E8">
      <w:pPr>
        <w:spacing w:after="0" w:line="240" w:lineRule="auto"/>
        <w:jc w:val="center"/>
        <w:rPr>
          <w:rFonts w:ascii="Arial" w:hAnsi="Arial" w:cs="Arial"/>
          <w:sz w:val="24"/>
          <w:szCs w:val="24"/>
        </w:rPr>
      </w:pPr>
      <w:r>
        <w:rPr>
          <w:rFonts w:ascii="Arial" w:hAnsi="Arial" w:cs="Arial"/>
          <w:sz w:val="24"/>
          <w:szCs w:val="24"/>
        </w:rPr>
        <w:t>West Oneonta, NY  13861</w:t>
      </w:r>
    </w:p>
    <w:p w:rsidR="001C43E8" w:rsidRPr="003E6604" w:rsidRDefault="001C43E8" w:rsidP="001C43E8">
      <w:pPr>
        <w:spacing w:after="0" w:line="240" w:lineRule="auto"/>
        <w:jc w:val="center"/>
        <w:rPr>
          <w:rFonts w:ascii="Arial" w:hAnsi="Arial" w:cs="Arial"/>
          <w:sz w:val="24"/>
          <w:szCs w:val="24"/>
        </w:rPr>
      </w:pPr>
      <w:r w:rsidRPr="003E6604">
        <w:rPr>
          <w:rFonts w:ascii="Arial" w:hAnsi="Arial" w:cs="Arial"/>
          <w:sz w:val="24"/>
          <w:szCs w:val="24"/>
        </w:rPr>
        <w:t xml:space="preserve">518-791-1544      </w:t>
      </w:r>
      <w:hyperlink r:id="rId8" w:history="1">
        <w:r w:rsidR="001643DC" w:rsidRPr="00F77271">
          <w:rPr>
            <w:rStyle w:val="Hyperlink"/>
            <w:rFonts w:ascii="Arial" w:hAnsi="Arial" w:cs="Arial"/>
            <w:sz w:val="24"/>
            <w:szCs w:val="24"/>
          </w:rPr>
          <w:t>southcentralny@afsp.org</w:t>
        </w:r>
      </w:hyperlink>
      <w:r w:rsidR="001643DC">
        <w:rPr>
          <w:rFonts w:ascii="Arial" w:hAnsi="Arial" w:cs="Arial"/>
          <w:sz w:val="24"/>
          <w:szCs w:val="24"/>
        </w:rPr>
        <w:t xml:space="preserve"> </w:t>
      </w:r>
    </w:p>
    <w:p w:rsidR="001C43E8" w:rsidRPr="003E6604" w:rsidRDefault="001C43E8" w:rsidP="001C43E8">
      <w:pPr>
        <w:spacing w:after="0" w:line="240" w:lineRule="auto"/>
        <w:ind w:firstLine="440"/>
        <w:rPr>
          <w:rFonts w:ascii="Arial" w:hAnsi="Arial" w:cs="Arial"/>
          <w:sz w:val="24"/>
          <w:szCs w:val="24"/>
        </w:rPr>
      </w:pPr>
    </w:p>
    <w:p w:rsidR="001C43E8" w:rsidRPr="00F61DEB" w:rsidRDefault="001C43E8" w:rsidP="001C43E8">
      <w:pPr>
        <w:spacing w:after="0" w:line="240" w:lineRule="auto"/>
        <w:ind w:firstLine="440"/>
        <w:jc w:val="center"/>
        <w:rPr>
          <w:rFonts w:ascii="Times New Roman" w:hAnsi="Times New Roman" w:cs="Times New Roman"/>
          <w:sz w:val="24"/>
          <w:szCs w:val="24"/>
        </w:rPr>
      </w:pPr>
    </w:p>
    <w:p w:rsidR="00D4173B" w:rsidRDefault="00D4173B"/>
    <w:p w:rsidR="003E6604" w:rsidRDefault="003E6604"/>
    <w:p w:rsidR="003E6604" w:rsidRDefault="003E6604"/>
    <w:p w:rsidR="003E6604" w:rsidRDefault="003E6604"/>
    <w:p w:rsidR="003E6604" w:rsidRDefault="003E6604" w:rsidP="003E6604">
      <w:pPr>
        <w:rPr>
          <w:rFonts w:ascii="Arial" w:hAnsi="Arial" w:cs="Arial"/>
          <w:b/>
        </w:rPr>
      </w:pPr>
    </w:p>
    <w:p w:rsidR="003E6604" w:rsidRPr="003E6604" w:rsidRDefault="003E6604" w:rsidP="003E6604">
      <w:pPr>
        <w:rPr>
          <w:rFonts w:ascii="Arial" w:hAnsi="Arial" w:cs="Arial"/>
          <w:b/>
        </w:rPr>
      </w:pPr>
      <w:r w:rsidRPr="003E6604">
        <w:rPr>
          <w:rFonts w:ascii="Arial" w:hAnsi="Arial" w:cs="Arial"/>
          <w:b/>
        </w:rPr>
        <w:t>Criteria for Presence (tabling, speaking, etc.) at AFSP Events</w:t>
      </w:r>
    </w:p>
    <w:p w:rsidR="003E6604" w:rsidRPr="003E6604" w:rsidRDefault="003E6604" w:rsidP="003E6604">
      <w:pPr>
        <w:pStyle w:val="ListParagraph"/>
        <w:numPr>
          <w:ilvl w:val="0"/>
          <w:numId w:val="1"/>
        </w:numPr>
        <w:rPr>
          <w:rFonts w:ascii="Arial" w:hAnsi="Arial" w:cs="Arial"/>
        </w:rPr>
      </w:pPr>
      <w:r w:rsidRPr="003E6604">
        <w:rPr>
          <w:rFonts w:ascii="Arial" w:hAnsi="Arial" w:cs="Arial"/>
        </w:rPr>
        <w:t>AFSP reserves the right to determine who will be allowed to table, speak, or otherwise have a presence at our events.</w:t>
      </w:r>
    </w:p>
    <w:p w:rsidR="003E6604" w:rsidRDefault="003E6604" w:rsidP="003E6604">
      <w:pPr>
        <w:pStyle w:val="ListParagraph"/>
        <w:numPr>
          <w:ilvl w:val="0"/>
          <w:numId w:val="1"/>
        </w:numPr>
        <w:rPr>
          <w:rFonts w:ascii="Arial" w:hAnsi="Arial" w:cs="Arial"/>
        </w:rPr>
      </w:pPr>
      <w:r>
        <w:rPr>
          <w:rFonts w:ascii="Arial" w:hAnsi="Arial" w:cs="Arial"/>
        </w:rPr>
        <w:t>Your</w:t>
      </w:r>
      <w:r w:rsidRPr="003E6604">
        <w:rPr>
          <w:rFonts w:ascii="Arial" w:hAnsi="Arial" w:cs="Arial"/>
        </w:rPr>
        <w:t xml:space="preserve"> message (spoken, written, etc.; on-event and off) needs to align with AFSP’s mission to save lives and bring hope to those affected by suicide as well as align with</w:t>
      </w:r>
      <w:r>
        <w:rPr>
          <w:rFonts w:ascii="Arial" w:hAnsi="Arial" w:cs="Arial"/>
        </w:rPr>
        <w:t xml:space="preserve"> AFSP’s policies and positions.</w:t>
      </w:r>
    </w:p>
    <w:p w:rsidR="003E6604" w:rsidRPr="003E6604" w:rsidRDefault="003E6604" w:rsidP="003E6604">
      <w:pPr>
        <w:pStyle w:val="ListParagraph"/>
        <w:numPr>
          <w:ilvl w:val="0"/>
          <w:numId w:val="1"/>
        </w:numPr>
        <w:rPr>
          <w:rFonts w:ascii="Arial" w:hAnsi="Arial" w:cs="Arial"/>
        </w:rPr>
      </w:pPr>
      <w:r>
        <w:rPr>
          <w:rFonts w:ascii="Arial" w:hAnsi="Arial" w:cs="Arial"/>
        </w:rPr>
        <w:t>Your</w:t>
      </w:r>
      <w:r w:rsidRPr="003E6604">
        <w:rPr>
          <w:rFonts w:ascii="Arial" w:hAnsi="Arial" w:cs="Arial"/>
        </w:rPr>
        <w:t xml:space="preserve"> presence must positively/enhance the overall participant experience.</w:t>
      </w:r>
    </w:p>
    <w:p w:rsidR="003E6604" w:rsidRPr="003E6604" w:rsidRDefault="003E6604" w:rsidP="003E6604">
      <w:pPr>
        <w:rPr>
          <w:rFonts w:ascii="Arial" w:hAnsi="Arial" w:cs="Arial"/>
          <w:b/>
        </w:rPr>
      </w:pPr>
      <w:r w:rsidRPr="003E6604">
        <w:rPr>
          <w:rFonts w:ascii="Arial" w:hAnsi="Arial" w:cs="Arial"/>
          <w:b/>
        </w:rPr>
        <w:t>Considerations for both community resource tables &amp; sponsors/vendors:</w:t>
      </w:r>
    </w:p>
    <w:p w:rsidR="003E6604" w:rsidRPr="003E6604" w:rsidRDefault="003E6604" w:rsidP="003E6604">
      <w:pPr>
        <w:pStyle w:val="ListParagraph"/>
        <w:numPr>
          <w:ilvl w:val="0"/>
          <w:numId w:val="2"/>
        </w:numPr>
        <w:rPr>
          <w:rFonts w:ascii="Arial" w:hAnsi="Arial" w:cs="Arial"/>
        </w:rPr>
      </w:pPr>
      <w:r w:rsidRPr="003E6604">
        <w:rPr>
          <w:rFonts w:ascii="Arial" w:hAnsi="Arial" w:cs="Arial"/>
        </w:rPr>
        <w:t>AFSP works with many different organizations that share our goal of reducing the annual suicide rate 20% by 2025, including other not-for-profit organizations, for-profit organizations, corporate foundations and government-related entities. While these relationships are essential to AFSP reaching its goals for public health, AFSP must exercise care not to endorse or appear to endorse a commercial product, process, service or enterprise.</w:t>
      </w:r>
    </w:p>
    <w:p w:rsidR="003E6604" w:rsidRDefault="003E6604" w:rsidP="003E6604">
      <w:pPr>
        <w:pStyle w:val="ListParagraph"/>
        <w:numPr>
          <w:ilvl w:val="0"/>
          <w:numId w:val="2"/>
        </w:numPr>
        <w:rPr>
          <w:rFonts w:ascii="Arial" w:hAnsi="Arial" w:cs="Arial"/>
        </w:rPr>
      </w:pPr>
      <w:r w:rsidRPr="003E6604">
        <w:rPr>
          <w:rFonts w:ascii="Arial" w:hAnsi="Arial" w:cs="Arial"/>
        </w:rPr>
        <w:t>Community Resource Tables and Sponsor/Vendor Relationships must not materially detract from AFSP’s reputation for objectivity, independence, integrity, credibility, social responsibility and accountability or otherwise be inconsistent with the mission and values of AFSP. All Corporate Relationships will comply with applicable law, and AFSP policies and procedures. All messaging (spoken/displayed/written) must be in compliance with AFSP’s best practices for safely speaking about suicide.</w:t>
      </w:r>
    </w:p>
    <w:p w:rsidR="003E6604" w:rsidRDefault="003E6604" w:rsidP="003E6604">
      <w:pPr>
        <w:pStyle w:val="ListParagraph"/>
        <w:numPr>
          <w:ilvl w:val="0"/>
          <w:numId w:val="2"/>
        </w:numPr>
        <w:rPr>
          <w:rFonts w:ascii="Arial" w:hAnsi="Arial" w:cs="Arial"/>
        </w:rPr>
      </w:pPr>
      <w:r w:rsidRPr="003E6604">
        <w:rPr>
          <w:rFonts w:ascii="Arial" w:hAnsi="Arial" w:cs="Arial"/>
        </w:rPr>
        <w:t xml:space="preserve">AFSP does not permit politicians in an election cycle, advocacy organizations, firearms manufacturers, and liquor/beer/wine distillers/brewers/distributers to have a table or speaking role at the Out of the Darkness Walks. Additionally, in accordance with federal law, no political campaigning is permitted at any AFSP event and AFSP cannot campaign for or against a candidate for political office, contribute money or labor to a political campaign or distribute campaign literature. </w:t>
      </w:r>
    </w:p>
    <w:p w:rsidR="003E6604" w:rsidRDefault="003E6604" w:rsidP="003E6604">
      <w:pPr>
        <w:pStyle w:val="ListParagraph"/>
        <w:numPr>
          <w:ilvl w:val="0"/>
          <w:numId w:val="2"/>
        </w:numPr>
        <w:rPr>
          <w:rFonts w:ascii="Arial" w:hAnsi="Arial" w:cs="Arial"/>
        </w:rPr>
      </w:pPr>
      <w:r w:rsidRPr="003E6604">
        <w:rPr>
          <w:rFonts w:ascii="Arial" w:hAnsi="Arial" w:cs="Arial"/>
        </w:rPr>
        <w:t xml:space="preserve">For community resources and/or sponsors/vendors that provide treatment: AFSP does not endorse any particular treatments, but rather encourages individuals and families to find the treatment plan and provider that works best for each person. Involvement with AFSP does not equate to endorsement of products. Many walkers have been personally affected by suicide through loss or lived experience of a suicide attempt. You may make information available and engage those who approach the table about your services/treatment, but please do not actively solicit participants. </w:t>
      </w:r>
    </w:p>
    <w:p w:rsidR="003E6604" w:rsidRDefault="003E6604" w:rsidP="003E6604">
      <w:pPr>
        <w:pStyle w:val="ListParagraph"/>
        <w:numPr>
          <w:ilvl w:val="0"/>
          <w:numId w:val="2"/>
        </w:numPr>
        <w:rPr>
          <w:rFonts w:ascii="Arial" w:hAnsi="Arial" w:cs="Arial"/>
        </w:rPr>
      </w:pPr>
      <w:r w:rsidRPr="003E6604">
        <w:rPr>
          <w:rFonts w:ascii="Arial" w:hAnsi="Arial" w:cs="Arial"/>
        </w:rPr>
        <w:t xml:space="preserve">All vendors/speakers are subject to review and approval by AFSP at the local and national level. If a local walk is not sure about a vendor, they can ask AFSP National for approval. AFSP reserves the right to deny or exclude any organization or vendor from tabling at AFSP hosted events for any reason. </w:t>
      </w:r>
    </w:p>
    <w:p w:rsidR="003E6604" w:rsidRPr="003E6604" w:rsidRDefault="003E6604" w:rsidP="003E6604">
      <w:pPr>
        <w:pStyle w:val="ListParagraph"/>
        <w:numPr>
          <w:ilvl w:val="0"/>
          <w:numId w:val="2"/>
        </w:numPr>
        <w:rPr>
          <w:rFonts w:ascii="Arial" w:hAnsi="Arial" w:cs="Arial"/>
        </w:rPr>
      </w:pPr>
      <w:r w:rsidRPr="003E6604">
        <w:rPr>
          <w:rFonts w:ascii="Arial" w:hAnsi="Arial" w:cs="Arial"/>
        </w:rPr>
        <w:t xml:space="preserve">AFSP shall have the right to revoke the tabling/speaking rights and privileges granted by it, effective immediately upon receipt, if AFSP, in its sole discretion, deems the noise level, method of operation, display of materials or goods, conduct of any person, or content of any printed material to be a nuisance, dangerous, unlawful, in violation of AFSP’s rules and regulations, Exhibitor’s breach of this Agreement, or a threat to the AFSP or its related events or activities. Furthermore, Exhibitor’s promotion and/or sale, directly or indirectly, of any goods and/or services not listed on Agreement or Exhibitor’s use of any unassigned space shall be material breaches of this Agreement. In the event of revocation, AFSP shall retain the full fees paid, but such amount shall not automatically be construed as full and satisfactory liquidated damages. </w:t>
      </w:r>
    </w:p>
    <w:p w:rsidR="003E6604" w:rsidRPr="003E6604" w:rsidRDefault="003E6604" w:rsidP="003E6604">
      <w:pPr>
        <w:rPr>
          <w:rFonts w:ascii="Arial" w:hAnsi="Arial" w:cs="Arial"/>
        </w:rPr>
      </w:pPr>
      <w:r>
        <w:rPr>
          <w:rFonts w:ascii="Arial" w:hAnsi="Arial" w:cs="Arial"/>
          <w:b/>
        </w:rPr>
        <w:t>Resource Tables</w:t>
      </w:r>
    </w:p>
    <w:p w:rsidR="003E6604" w:rsidRDefault="003E6604" w:rsidP="003E6604">
      <w:pPr>
        <w:pStyle w:val="ListParagraph"/>
        <w:numPr>
          <w:ilvl w:val="0"/>
          <w:numId w:val="4"/>
        </w:numPr>
        <w:rPr>
          <w:rFonts w:ascii="Arial" w:hAnsi="Arial" w:cs="Arial"/>
        </w:rPr>
      </w:pPr>
      <w:r w:rsidRPr="003E6604">
        <w:rPr>
          <w:rFonts w:ascii="Arial" w:hAnsi="Arial" w:cs="Arial"/>
        </w:rPr>
        <w:t xml:space="preserve">Must provide mental health services. Examples include: community non-profits, behavioral health centers, addiction recovery/support, grief support, veterans resources/support etc. </w:t>
      </w:r>
    </w:p>
    <w:p w:rsidR="003E6604" w:rsidRDefault="003E6604" w:rsidP="003E6604">
      <w:pPr>
        <w:pStyle w:val="ListParagraph"/>
        <w:numPr>
          <w:ilvl w:val="0"/>
          <w:numId w:val="4"/>
        </w:numPr>
      </w:pPr>
      <w:r w:rsidRPr="003E6604">
        <w:rPr>
          <w:rFonts w:ascii="Arial" w:hAnsi="Arial" w:cs="Arial"/>
        </w:rPr>
        <w:t>No sales/fundraising/soliciting. These are informational only.</w:t>
      </w:r>
    </w:p>
    <w:sectPr w:rsidR="003E6604" w:rsidSect="003E6604">
      <w:headerReference w:type="default" r:id="rId9"/>
      <w:pgSz w:w="12240" w:h="15840"/>
      <w:pgMar w:top="576" w:right="576" w:bottom="28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AF6" w:rsidRDefault="00B77AF6" w:rsidP="001C43E8">
      <w:pPr>
        <w:spacing w:after="0" w:line="240" w:lineRule="auto"/>
      </w:pPr>
      <w:r>
        <w:separator/>
      </w:r>
    </w:p>
  </w:endnote>
  <w:endnote w:type="continuationSeparator" w:id="0">
    <w:p w:rsidR="00B77AF6" w:rsidRDefault="00B77AF6" w:rsidP="001C4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AF6" w:rsidRDefault="00B77AF6" w:rsidP="001C43E8">
      <w:pPr>
        <w:spacing w:after="0" w:line="240" w:lineRule="auto"/>
      </w:pPr>
      <w:r>
        <w:separator/>
      </w:r>
    </w:p>
  </w:footnote>
  <w:footnote w:type="continuationSeparator" w:id="0">
    <w:p w:rsidR="00B77AF6" w:rsidRDefault="00B77AF6" w:rsidP="001C4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E8" w:rsidRDefault="00B77AF6">
    <w:pPr>
      <w:pStyle w:val="Header"/>
    </w:pPr>
    <w:r>
      <w:rPr>
        <w:noProof/>
      </w:rPr>
      <w:pict>
        <v:shapetype id="_x0000_t202" coordsize="21600,21600" o:spt="202" path="m,l,21600r21600,l21600,xe">
          <v:stroke joinstyle="miter"/>
          <v:path gradientshapeok="t" o:connecttype="rect"/>
        </v:shapetype>
        <v:shape id="_x0000_s2051" type="#_x0000_t202" style="position:absolute;margin-left:49.95pt;margin-top:-19.5pt;width:152.25pt;height:67.5pt;z-index:251662336" stroked="f">
          <v:textbox>
            <w:txbxContent>
              <w:p w:rsidR="003E6604" w:rsidRDefault="003E6604">
                <w:r>
                  <w:rPr>
                    <w:noProof/>
                  </w:rPr>
                  <w:drawing>
                    <wp:inline distT="0" distB="0" distL="0" distR="0" wp14:anchorId="47807385" wp14:editId="25DC9F31">
                      <wp:extent cx="1095375" cy="730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TD-Community-RGB-Logo.png"/>
                              <pic:cNvPicPr/>
                            </pic:nvPicPr>
                            <pic:blipFill>
                              <a:blip r:embed="rId1">
                                <a:extLst>
                                  <a:ext uri="{28A0092B-C50C-407E-A947-70E740481C1C}">
                                    <a14:useLocalDpi xmlns:a14="http://schemas.microsoft.com/office/drawing/2010/main" val="0"/>
                                  </a:ext>
                                </a:extLst>
                              </a:blip>
                              <a:stretch>
                                <a:fillRect/>
                              </a:stretch>
                            </pic:blipFill>
                            <pic:spPr>
                              <a:xfrm>
                                <a:off x="0" y="0"/>
                                <a:ext cx="1101634" cy="734423"/>
                              </a:xfrm>
                              <a:prstGeom prst="rect">
                                <a:avLst/>
                              </a:prstGeom>
                            </pic:spPr>
                          </pic:pic>
                        </a:graphicData>
                      </a:graphic>
                    </wp:inline>
                  </w:drawing>
                </w:r>
              </w:p>
            </w:txbxContent>
          </v:textbox>
        </v:shape>
      </w:pict>
    </w:r>
    <w:r>
      <w:rPr>
        <w:noProof/>
      </w:rPr>
      <w:pict>
        <v:shape id="_x0000_s2049" type="#_x0000_t202" style="position:absolute;margin-left:344.55pt;margin-top:-18pt;width:229.5pt;height:59.25pt;z-index:251661312" stroked="f">
          <v:textbox>
            <w:txbxContent>
              <w:p w:rsidR="00C0237D" w:rsidRDefault="003E6604">
                <w:r>
                  <w:rPr>
                    <w:noProof/>
                  </w:rPr>
                  <w:drawing>
                    <wp:inline distT="0" distB="0" distL="0" distR="0" wp14:anchorId="13738CE9" wp14:editId="52F193AC">
                      <wp:extent cx="1624330" cy="6610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SP logo - new stacke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4330" cy="66103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C23"/>
    <w:multiLevelType w:val="hybridMultilevel"/>
    <w:tmpl w:val="9CC23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723CE"/>
    <w:multiLevelType w:val="hybridMultilevel"/>
    <w:tmpl w:val="FAF8B9EE"/>
    <w:lvl w:ilvl="0" w:tplc="013CAD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703362"/>
    <w:multiLevelType w:val="hybridMultilevel"/>
    <w:tmpl w:val="E8ACB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5A5990"/>
    <w:multiLevelType w:val="hybridMultilevel"/>
    <w:tmpl w:val="AB4E7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C43E8"/>
    <w:rsid w:val="00134CDF"/>
    <w:rsid w:val="001643DC"/>
    <w:rsid w:val="00182F26"/>
    <w:rsid w:val="001A753E"/>
    <w:rsid w:val="001C43E8"/>
    <w:rsid w:val="00215CD5"/>
    <w:rsid w:val="002E243C"/>
    <w:rsid w:val="0035707C"/>
    <w:rsid w:val="003E6604"/>
    <w:rsid w:val="004836E4"/>
    <w:rsid w:val="00516D79"/>
    <w:rsid w:val="00574892"/>
    <w:rsid w:val="00683769"/>
    <w:rsid w:val="006A2328"/>
    <w:rsid w:val="00797208"/>
    <w:rsid w:val="00831DCE"/>
    <w:rsid w:val="009B6490"/>
    <w:rsid w:val="00B77AF6"/>
    <w:rsid w:val="00C0237D"/>
    <w:rsid w:val="00CE07DE"/>
    <w:rsid w:val="00D4173B"/>
    <w:rsid w:val="00E0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3E8"/>
  </w:style>
  <w:style w:type="paragraph" w:styleId="Heading1">
    <w:name w:val="heading 1"/>
    <w:basedOn w:val="Normal"/>
    <w:next w:val="Normal"/>
    <w:link w:val="Heading1Char"/>
    <w:qFormat/>
    <w:rsid w:val="001C43E8"/>
    <w:pPr>
      <w:keepNext/>
      <w:spacing w:after="0" w:line="480" w:lineRule="auto"/>
      <w:jc w:val="both"/>
      <w:outlineLvl w:val="0"/>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3E8"/>
    <w:rPr>
      <w:rFonts w:ascii="Arial" w:eastAsia="Times New Roman" w:hAnsi="Arial" w:cs="Times New Roman"/>
      <w:b/>
      <w:sz w:val="28"/>
      <w:szCs w:val="20"/>
    </w:rPr>
  </w:style>
  <w:style w:type="character" w:styleId="Hyperlink">
    <w:name w:val="Hyperlink"/>
    <w:basedOn w:val="DefaultParagraphFont"/>
    <w:uiPriority w:val="99"/>
    <w:unhideWhenUsed/>
    <w:rsid w:val="001C43E8"/>
    <w:rPr>
      <w:color w:val="0000FF" w:themeColor="hyperlink"/>
      <w:u w:val="single"/>
    </w:rPr>
  </w:style>
  <w:style w:type="paragraph" w:styleId="Header">
    <w:name w:val="header"/>
    <w:basedOn w:val="Normal"/>
    <w:link w:val="HeaderChar"/>
    <w:uiPriority w:val="99"/>
    <w:unhideWhenUsed/>
    <w:rsid w:val="001C4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3E8"/>
  </w:style>
  <w:style w:type="paragraph" w:styleId="Footer">
    <w:name w:val="footer"/>
    <w:basedOn w:val="Normal"/>
    <w:link w:val="FooterChar"/>
    <w:uiPriority w:val="99"/>
    <w:unhideWhenUsed/>
    <w:rsid w:val="001C4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3E8"/>
  </w:style>
  <w:style w:type="table" w:styleId="TableGrid">
    <w:name w:val="Table Grid"/>
    <w:basedOn w:val="TableNormal"/>
    <w:uiPriority w:val="59"/>
    <w:rsid w:val="001C4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2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37D"/>
    <w:rPr>
      <w:rFonts w:ascii="Tahoma" w:hAnsi="Tahoma" w:cs="Tahoma"/>
      <w:sz w:val="16"/>
      <w:szCs w:val="16"/>
    </w:rPr>
  </w:style>
  <w:style w:type="paragraph" w:styleId="ListParagraph">
    <w:name w:val="List Paragraph"/>
    <w:basedOn w:val="Normal"/>
    <w:uiPriority w:val="34"/>
    <w:qFormat/>
    <w:rsid w:val="003E66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uthcentralny@afsp.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AFSP</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Molloy</dc:creator>
  <cp:lastModifiedBy>Laura Marx</cp:lastModifiedBy>
  <cp:revision>2</cp:revision>
  <cp:lastPrinted>2018-07-06T12:30:00Z</cp:lastPrinted>
  <dcterms:created xsi:type="dcterms:W3CDTF">2018-07-06T12:31:00Z</dcterms:created>
  <dcterms:modified xsi:type="dcterms:W3CDTF">2018-07-06T12:31:00Z</dcterms:modified>
</cp:coreProperties>
</file>